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BD" w:rsidRPr="00AD63C4" w:rsidRDefault="00BD2DBD" w:rsidP="00BD2DBD">
      <w:pPr>
        <w:tabs>
          <w:tab w:val="left" w:pos="2332"/>
        </w:tabs>
        <w:jc w:val="center"/>
        <w:rPr>
          <w:rFonts w:cs="Traditional Arabic"/>
          <w:b/>
          <w:bCs/>
          <w:sz w:val="36"/>
          <w:szCs w:val="36"/>
          <w:rtl/>
        </w:rPr>
      </w:pPr>
      <w:r w:rsidRPr="00AD63C4">
        <w:rPr>
          <w:rFonts w:cs="Traditional Arabic" w:hint="cs"/>
          <w:b/>
          <w:bCs/>
          <w:sz w:val="36"/>
          <w:szCs w:val="36"/>
          <w:rtl/>
        </w:rPr>
        <w:t xml:space="preserve">استعمـــال </w:t>
      </w:r>
      <w:proofErr w:type="gramStart"/>
      <w:r w:rsidRPr="00AD63C4">
        <w:rPr>
          <w:rFonts w:cs="Traditional Arabic" w:hint="cs"/>
          <w:b/>
          <w:bCs/>
          <w:sz w:val="36"/>
          <w:szCs w:val="36"/>
          <w:rtl/>
        </w:rPr>
        <w:t>الزمن :</w:t>
      </w:r>
      <w:proofErr w:type="gramEnd"/>
      <w:r w:rsidRPr="00AD63C4">
        <w:rPr>
          <w:rFonts w:cs="Traditional Arabic" w:hint="cs"/>
          <w:b/>
          <w:bCs/>
          <w:sz w:val="36"/>
          <w:szCs w:val="36"/>
          <w:rtl/>
        </w:rPr>
        <w:t xml:space="preserve"> السنة الجامعيــة 2023-2024</w:t>
      </w:r>
    </w:p>
    <w:p w:rsidR="00BD2DBD" w:rsidRPr="00AD63C4" w:rsidRDefault="00BD2DBD" w:rsidP="00BD2DBD">
      <w:pPr>
        <w:tabs>
          <w:tab w:val="left" w:pos="2332"/>
        </w:tabs>
        <w:jc w:val="center"/>
        <w:rPr>
          <w:rFonts w:cs="Traditional Arabic"/>
          <w:b/>
          <w:bCs/>
          <w:sz w:val="36"/>
          <w:szCs w:val="36"/>
          <w:rtl/>
        </w:rPr>
      </w:pPr>
      <w:r w:rsidRPr="00AD63C4">
        <w:rPr>
          <w:rFonts w:cs="Traditional Arabic" w:hint="cs"/>
          <w:b/>
          <w:bCs/>
          <w:sz w:val="36"/>
          <w:szCs w:val="36"/>
          <w:rtl/>
        </w:rPr>
        <w:t xml:space="preserve">شعبة الفلسفة       </w:t>
      </w:r>
      <w:r w:rsidRPr="00AD63C4">
        <w:rPr>
          <w:rFonts w:cs="Traditional Arabic" w:hint="cs"/>
          <w:b/>
          <w:bCs/>
          <w:sz w:val="36"/>
          <w:szCs w:val="36"/>
          <w:shd w:val="clear" w:color="auto" w:fill="D9D9D9" w:themeFill="background1" w:themeFillShade="D9"/>
          <w:rtl/>
        </w:rPr>
        <w:t xml:space="preserve">السنة الثانية ماستــر </w:t>
      </w:r>
      <w:r w:rsidRPr="00AD63C4">
        <w:rPr>
          <w:rFonts w:cs="Traditional Arabic" w:hint="cs"/>
          <w:b/>
          <w:bCs/>
          <w:sz w:val="36"/>
          <w:szCs w:val="36"/>
          <w:rtl/>
        </w:rPr>
        <w:t xml:space="preserve">             السداسي الثالث                    </w:t>
      </w:r>
      <w:r w:rsidRPr="00AD63C4">
        <w:rPr>
          <w:rFonts w:cs="Traditional Arabic" w:hint="cs"/>
          <w:b/>
          <w:bCs/>
          <w:sz w:val="36"/>
          <w:szCs w:val="36"/>
          <w:shd w:val="clear" w:color="auto" w:fill="D9D9D9" w:themeFill="background1" w:themeFillShade="D9"/>
          <w:rtl/>
        </w:rPr>
        <w:t xml:space="preserve">فلسفة غربية حديثة </w:t>
      </w:r>
      <w:proofErr w:type="gramStart"/>
      <w:r w:rsidRPr="00AD63C4">
        <w:rPr>
          <w:rFonts w:cs="Traditional Arabic" w:hint="cs"/>
          <w:b/>
          <w:bCs/>
          <w:sz w:val="36"/>
          <w:szCs w:val="36"/>
          <w:shd w:val="clear" w:color="auto" w:fill="D9D9D9" w:themeFill="background1" w:themeFillShade="D9"/>
          <w:rtl/>
        </w:rPr>
        <w:t>و معاصرة</w:t>
      </w:r>
      <w:proofErr w:type="gramEnd"/>
    </w:p>
    <w:tbl>
      <w:tblPr>
        <w:tblStyle w:val="Tramecouleur"/>
        <w:tblpPr w:leftFromText="180" w:rightFromText="180" w:vertAnchor="text" w:horzAnchor="margin" w:tblpXSpec="center" w:tblpY="762"/>
        <w:bidiVisual/>
        <w:tblW w:w="15451" w:type="dxa"/>
        <w:tblLayout w:type="fixed"/>
        <w:tblLook w:val="01E0" w:firstRow="1" w:lastRow="1" w:firstColumn="1" w:lastColumn="1" w:noHBand="0" w:noVBand="0"/>
      </w:tblPr>
      <w:tblGrid>
        <w:gridCol w:w="1559"/>
        <w:gridCol w:w="3402"/>
        <w:gridCol w:w="3544"/>
        <w:gridCol w:w="3544"/>
        <w:gridCol w:w="3402"/>
      </w:tblGrid>
      <w:tr w:rsidR="00BD2DBD" w:rsidRPr="00AD63C4" w:rsidTr="00A6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2DBD" w:rsidRPr="00AD63C4" w:rsidRDefault="00BD2DBD" w:rsidP="00A63035">
            <w:pPr>
              <w:tabs>
                <w:tab w:val="left" w:pos="2332"/>
              </w:tabs>
              <w:jc w:val="center"/>
              <w:rPr>
                <w:rFonts w:cs="Traditional Arabic"/>
                <w:b w:val="0"/>
                <w:bCs w:val="0"/>
                <w:color w:val="auto"/>
                <w:sz w:val="32"/>
                <w:szCs w:val="32"/>
                <w:rtl/>
              </w:rPr>
            </w:pPr>
            <w:r w:rsidRPr="00AD63C4">
              <w:rPr>
                <w:rFonts w:cs="Traditional Arabic" w:hint="cs"/>
                <w:color w:val="auto"/>
                <w:sz w:val="32"/>
                <w:szCs w:val="32"/>
                <w:rtl/>
              </w:rPr>
              <w:t xml:space="preserve">اليوم / التوقيت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2DBD" w:rsidRPr="00AD63C4" w:rsidRDefault="00BD2DBD" w:rsidP="00A63035">
            <w:pPr>
              <w:tabs>
                <w:tab w:val="left" w:pos="2332"/>
              </w:tabs>
              <w:jc w:val="center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color w:val="auto"/>
                <w:sz w:val="28"/>
                <w:szCs w:val="28"/>
                <w:rtl/>
              </w:rPr>
              <w:t>8.30/10</w:t>
            </w:r>
            <w:r w:rsidRPr="00AD63C4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.00</w:t>
            </w:r>
            <w:r w:rsidRPr="00AD63C4">
              <w:rPr>
                <w:rFonts w:cs="Traditional Arabic" w:hint="cs"/>
                <w:color w:val="auto"/>
                <w:sz w:val="28"/>
                <w:szCs w:val="28"/>
                <w:rtl/>
              </w:rPr>
              <w:t>سا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2DBD" w:rsidRPr="00AD63C4" w:rsidRDefault="00BD2DBD" w:rsidP="00A63035">
            <w:pPr>
              <w:tabs>
                <w:tab w:val="left" w:pos="233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color w:val="auto"/>
                <w:sz w:val="28"/>
                <w:szCs w:val="28"/>
                <w:rtl/>
              </w:rPr>
              <w:t>10.00/11.30سا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2DBD" w:rsidRPr="00AD63C4" w:rsidRDefault="00BD2DBD" w:rsidP="00A63035">
            <w:pPr>
              <w:tabs>
                <w:tab w:val="left" w:pos="2332"/>
              </w:tabs>
              <w:jc w:val="center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color w:val="auto"/>
                <w:sz w:val="28"/>
                <w:szCs w:val="28"/>
                <w:rtl/>
              </w:rPr>
              <w:t>11.30</w:t>
            </w:r>
            <w:r w:rsidRPr="00AD63C4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/</w:t>
            </w:r>
            <w:r w:rsidRPr="00AD63C4">
              <w:rPr>
                <w:rFonts w:cs="Traditional Arabic" w:hint="cs"/>
                <w:color w:val="auto"/>
                <w:sz w:val="28"/>
                <w:szCs w:val="28"/>
                <w:rtl/>
              </w:rPr>
              <w:t>13</w:t>
            </w:r>
            <w:r w:rsidRPr="00AD63C4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.</w:t>
            </w:r>
            <w:r w:rsidRPr="00AD63C4">
              <w:rPr>
                <w:rFonts w:cs="Traditional Arabic" w:hint="cs"/>
                <w:color w:val="auto"/>
                <w:sz w:val="28"/>
                <w:szCs w:val="28"/>
                <w:rtl/>
              </w:rPr>
              <w:t xml:space="preserve">00 </w:t>
            </w:r>
            <w:proofErr w:type="spellStart"/>
            <w:r w:rsidRPr="00AD63C4">
              <w:rPr>
                <w:rFonts w:cs="Traditional Arabic" w:hint="cs"/>
                <w:color w:val="auto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2DBD" w:rsidRPr="00AD63C4" w:rsidRDefault="00BD2DBD" w:rsidP="00A63035">
            <w:pPr>
              <w:tabs>
                <w:tab w:val="left" w:pos="2332"/>
              </w:tabs>
              <w:jc w:val="center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AD63C4">
              <w:rPr>
                <w:rFonts w:cs="Traditional Arabic" w:hint="cs"/>
                <w:color w:val="auto"/>
                <w:sz w:val="28"/>
                <w:szCs w:val="28"/>
                <w:rtl/>
              </w:rPr>
              <w:t>13:00 / 14:30سا</w:t>
            </w:r>
          </w:p>
        </w:tc>
      </w:tr>
      <w:tr w:rsidR="00BD2DBD" w:rsidRPr="00AD63C4" w:rsidTr="00A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2DBD" w:rsidRPr="00AD63C4" w:rsidRDefault="00BD2DBD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>الأحد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2DBD" w:rsidRPr="00AD63C4" w:rsidRDefault="00BD2DBD" w:rsidP="00A63035">
            <w:pPr>
              <w:pStyle w:val="Paragraphedeliste"/>
              <w:ind w:left="435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2DBD" w:rsidRPr="00AD63C4" w:rsidRDefault="00BD2DBD" w:rsidP="00A63035">
            <w:pPr>
              <w:tabs>
                <w:tab w:val="left" w:pos="23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الفلسفة القارية </w:t>
            </w:r>
            <w:proofErr w:type="spell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تط</w:t>
            </w:r>
            <w:proofErr w:type="spellEnd"/>
          </w:p>
          <w:p w:rsidR="00BD2DBD" w:rsidRPr="00AD63C4" w:rsidRDefault="00BD2DBD" w:rsidP="00A63035">
            <w:pPr>
              <w:tabs>
                <w:tab w:val="left" w:pos="23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proofErr w:type="spell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د.شيخ</w:t>
            </w:r>
            <w:proofErr w:type="spellEnd"/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ق 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2DBD" w:rsidRPr="00AD63C4" w:rsidRDefault="00BD2DBD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الفلسفة </w:t>
            </w:r>
            <w:proofErr w:type="spell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الانغلوساكسونية</w:t>
            </w:r>
            <w:proofErr w:type="spellEnd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 مح</w:t>
            </w:r>
          </w:p>
          <w:p w:rsidR="00BD2DBD" w:rsidRPr="00AD63C4" w:rsidRDefault="00BD2DBD" w:rsidP="00A63035">
            <w:pPr>
              <w:pStyle w:val="Paragraphedeliste"/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proofErr w:type="spell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د.حابل</w:t>
            </w:r>
            <w:proofErr w:type="spellEnd"/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</w:t>
            </w:r>
          </w:p>
          <w:p w:rsidR="00BD2DBD" w:rsidRPr="00AD63C4" w:rsidRDefault="00BD2DBD" w:rsidP="00A63035">
            <w:pPr>
              <w:pStyle w:val="Paragraphedeliste"/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cs="Traditional Arabic" w:hint="cs"/>
                <w:b/>
                <w:bCs/>
                <w:color w:val="auto"/>
                <w:sz w:val="40"/>
                <w:szCs w:val="40"/>
                <w:shd w:val="clear" w:color="auto" w:fill="FFFFFF" w:themeFill="background1"/>
                <w:rtl/>
              </w:rPr>
              <w:t xml:space="preserve"> قاعة اجتماعات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2DBD" w:rsidRPr="00AD63C4" w:rsidRDefault="00BD2DBD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الفلسفة </w:t>
            </w:r>
            <w:proofErr w:type="spell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الانغلوساكسونية</w:t>
            </w:r>
            <w:proofErr w:type="spellEnd"/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تط</w:t>
            </w:r>
            <w:proofErr w:type="spellEnd"/>
          </w:p>
          <w:p w:rsidR="00BD2DBD" w:rsidRPr="00AD63C4" w:rsidRDefault="00BD2DBD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proofErr w:type="spell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د.حابل</w:t>
            </w:r>
            <w:proofErr w:type="spellEnd"/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</w:t>
            </w:r>
          </w:p>
          <w:p w:rsidR="00BD2DBD" w:rsidRPr="00AD63C4" w:rsidRDefault="00BD2DBD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cs="Traditional Arabic" w:hint="cs"/>
                <w:b/>
                <w:bCs/>
                <w:color w:val="auto"/>
                <w:sz w:val="40"/>
                <w:szCs w:val="40"/>
                <w:rtl/>
              </w:rPr>
              <w:t>قاعة اجتماعات</w:t>
            </w:r>
            <w:r w:rsidRPr="00AD63C4">
              <w:rPr>
                <w:rFonts w:cs="Traditional Arabic" w:hint="cs"/>
                <w:b/>
                <w:bCs/>
                <w:color w:val="auto"/>
                <w:sz w:val="40"/>
                <w:szCs w:val="40"/>
                <w:shd w:val="clear" w:color="auto" w:fill="FFFFFF" w:themeFill="background1"/>
                <w:rtl/>
              </w:rPr>
              <w:t xml:space="preserve">  </w:t>
            </w:r>
          </w:p>
        </w:tc>
      </w:tr>
      <w:tr w:rsidR="00BD2DBD" w:rsidRPr="00AD63C4" w:rsidTr="00A63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2DBD" w:rsidRPr="00AD63C4" w:rsidRDefault="00BD2DBD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>الاثنين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2DBD" w:rsidRPr="00AD63C4" w:rsidRDefault="00BD2DBD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تعليمية الفلسفة </w:t>
            </w:r>
            <w:proofErr w:type="spell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تط</w:t>
            </w:r>
            <w:proofErr w:type="spellEnd"/>
          </w:p>
          <w:p w:rsidR="00BD2DBD" w:rsidRPr="00AD63C4" w:rsidRDefault="00BD2DBD" w:rsidP="00A63035">
            <w:pPr>
              <w:tabs>
                <w:tab w:val="left" w:pos="2332"/>
              </w:tabs>
              <w:bidi w:val="0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proofErr w:type="spell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د.غوزي</w:t>
            </w:r>
            <w:proofErr w:type="spellEnd"/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ق15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2DBD" w:rsidRPr="00AD63C4" w:rsidRDefault="00BD2DBD" w:rsidP="00A63035">
            <w:pPr>
              <w:pStyle w:val="Paragraphedeliste"/>
              <w:tabs>
                <w:tab w:val="left" w:pos="23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تعليمية الفلسفة مح</w:t>
            </w:r>
          </w:p>
          <w:p w:rsidR="00BD2DBD" w:rsidRPr="00AD63C4" w:rsidRDefault="00BD2DBD" w:rsidP="00A63035">
            <w:pPr>
              <w:tabs>
                <w:tab w:val="left" w:pos="23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proofErr w:type="spell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د.غوزي</w:t>
            </w:r>
            <w:proofErr w:type="spellEnd"/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ق15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2DBD" w:rsidRPr="00AD63C4" w:rsidRDefault="00BD2DBD" w:rsidP="00A63035">
            <w:pPr>
              <w:pStyle w:val="Paragraphedeliste"/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نظريات الفن مح</w:t>
            </w:r>
          </w:p>
          <w:p w:rsidR="00BD2DBD" w:rsidRPr="00AD63C4" w:rsidRDefault="00BD2DBD" w:rsidP="00A63035">
            <w:pPr>
              <w:pStyle w:val="Paragraphedeliste"/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أ</w:t>
            </w:r>
            <w:proofErr w:type="gramStart"/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..</w:t>
            </w:r>
            <w:proofErr w:type="spellStart"/>
            <w:proofErr w:type="gramEnd"/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>بلعز</w:t>
            </w:r>
            <w:proofErr w:type="spellEnd"/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</w:t>
            </w:r>
            <w:r w:rsidRPr="00AD63C4">
              <w:rPr>
                <w:rFonts w:cs="Traditional Arabic" w:hint="cs"/>
                <w:b/>
                <w:bCs/>
                <w:color w:val="auto"/>
                <w:sz w:val="40"/>
                <w:szCs w:val="40"/>
                <w:shd w:val="clear" w:color="auto" w:fill="FFFFFF" w:themeFill="background1"/>
                <w:rtl/>
              </w:rPr>
              <w:t xml:space="preserve"> قاعة اجتماعات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2DBD" w:rsidRPr="00AD63C4" w:rsidRDefault="00BD2DBD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</w:rPr>
            </w:pPr>
          </w:p>
        </w:tc>
      </w:tr>
      <w:tr w:rsidR="00BD2DBD" w:rsidRPr="00AD63C4" w:rsidTr="00A6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2DBD" w:rsidRPr="00AD63C4" w:rsidRDefault="00BD2DBD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>الثلاثاء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2DBD" w:rsidRPr="00AD63C4" w:rsidRDefault="00BD2DBD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proofErr w:type="spellStart"/>
            <w:proofErr w:type="gram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المقاولاتية</w:t>
            </w:r>
            <w:proofErr w:type="spellEnd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  مح</w:t>
            </w:r>
            <w:proofErr w:type="gramEnd"/>
          </w:p>
          <w:p w:rsidR="00BD2DBD" w:rsidRPr="00AD63C4" w:rsidRDefault="00BD2DBD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</w:rPr>
            </w:pPr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   </w:t>
            </w:r>
            <w:proofErr w:type="gramStart"/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>أ .لعلاونة</w:t>
            </w:r>
            <w:proofErr w:type="gramEnd"/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ق 16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2DBD" w:rsidRPr="00AD63C4" w:rsidRDefault="00BD2DBD" w:rsidP="00A63035">
            <w:pPr>
              <w:pStyle w:val="Paragraphedeliste"/>
              <w:ind w:left="4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فلسفة الاختلاف مح</w:t>
            </w:r>
          </w:p>
          <w:p w:rsidR="00BD2DBD" w:rsidRPr="00AD63C4" w:rsidRDefault="00BD2DBD" w:rsidP="00A63035">
            <w:pPr>
              <w:tabs>
                <w:tab w:val="left" w:pos="23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proofErr w:type="spell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أ.د</w:t>
            </w:r>
            <w:proofErr w:type="spellEnd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/ </w:t>
            </w:r>
            <w:proofErr w:type="spell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shd w:val="clear" w:color="auto" w:fill="BFBFBF" w:themeFill="background1" w:themeFillShade="BF"/>
                <w:rtl/>
              </w:rPr>
              <w:t>بودومة</w:t>
            </w:r>
            <w:proofErr w:type="spellEnd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shd w:val="clear" w:color="auto" w:fill="BFBFBF" w:themeFill="background1" w:themeFillShade="BF"/>
                <w:rtl/>
              </w:rPr>
              <w:t xml:space="preserve"> </w:t>
            </w:r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shd w:val="clear" w:color="auto" w:fill="BFBFBF" w:themeFill="background1" w:themeFillShade="BF"/>
                <w:rtl/>
              </w:rPr>
              <w:t xml:space="preserve"> </w:t>
            </w:r>
            <w:r w:rsidRPr="00AD63C4">
              <w:rPr>
                <w:rFonts w:cs="Traditional Arabic" w:hint="cs"/>
                <w:b/>
                <w:bCs/>
                <w:color w:val="auto"/>
                <w:sz w:val="40"/>
                <w:szCs w:val="40"/>
                <w:shd w:val="clear" w:color="auto" w:fill="BFBFBF" w:themeFill="background1" w:themeFillShade="BF"/>
                <w:rtl/>
              </w:rPr>
              <w:t xml:space="preserve"> قاعة اجتماعات</w:t>
            </w:r>
            <w:r w:rsidRPr="00AD63C4">
              <w:rPr>
                <w:rFonts w:cs="Traditional Arabic" w:hint="cs"/>
                <w:b/>
                <w:bCs/>
                <w:color w:val="auto"/>
                <w:sz w:val="40"/>
                <w:szCs w:val="40"/>
                <w:shd w:val="clear" w:color="auto" w:fill="FFFFFF" w:themeFill="background1"/>
                <w:rtl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2DBD" w:rsidRPr="00AD63C4" w:rsidRDefault="00BD2DBD" w:rsidP="00A63035">
            <w:pPr>
              <w:pStyle w:val="Paragraphedeliste"/>
              <w:ind w:left="435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  فلسفة الاختلاف </w:t>
            </w:r>
            <w:proofErr w:type="spell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تط</w:t>
            </w:r>
            <w:proofErr w:type="spellEnd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  </w:t>
            </w:r>
          </w:p>
          <w:p w:rsidR="00BD2DBD" w:rsidRPr="00AD63C4" w:rsidRDefault="00BD2DBD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proofErr w:type="spell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أ.د</w:t>
            </w:r>
            <w:proofErr w:type="spellEnd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/ </w:t>
            </w:r>
            <w:proofErr w:type="spell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بودومة</w:t>
            </w:r>
            <w:proofErr w:type="spellEnd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 </w:t>
            </w:r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</w:t>
            </w:r>
            <w:r w:rsidRPr="00AD63C4">
              <w:rPr>
                <w:rFonts w:cs="Traditional Arabic" w:hint="cs"/>
                <w:b/>
                <w:bCs/>
                <w:color w:val="auto"/>
                <w:sz w:val="40"/>
                <w:szCs w:val="40"/>
                <w:shd w:val="clear" w:color="auto" w:fill="FFFFFF" w:themeFill="background1"/>
                <w:rtl/>
              </w:rPr>
              <w:t xml:space="preserve"> قاعة اجتماعات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2DBD" w:rsidRPr="00AD63C4" w:rsidRDefault="00BD2DBD" w:rsidP="00A63035">
            <w:pPr>
              <w:pStyle w:val="Paragraphedeliste"/>
              <w:ind w:left="435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</w:p>
          <w:p w:rsidR="00BD2DBD" w:rsidRPr="00AD63C4" w:rsidRDefault="00BD2DBD" w:rsidP="00A63035">
            <w:pPr>
              <w:tabs>
                <w:tab w:val="left" w:pos="2332"/>
              </w:tabs>
              <w:bidi w:val="0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</w:rPr>
            </w:pPr>
          </w:p>
        </w:tc>
      </w:tr>
      <w:tr w:rsidR="00BD2DBD" w:rsidRPr="00AD63C4" w:rsidTr="00A63035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2DBD" w:rsidRPr="00AD63C4" w:rsidRDefault="00BD2DBD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>الأربعاء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2DBD" w:rsidRPr="00AD63C4" w:rsidRDefault="00BD2DBD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مشكلات فلسفية </w:t>
            </w:r>
            <w:proofErr w:type="gram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راهنة  مح</w:t>
            </w:r>
            <w:proofErr w:type="gramEnd"/>
          </w:p>
          <w:p w:rsidR="00BD2DBD" w:rsidRPr="00AD63C4" w:rsidRDefault="00BD2DBD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proofErr w:type="spell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د.بن</w:t>
            </w:r>
            <w:proofErr w:type="spellEnd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 </w:t>
            </w:r>
            <w:proofErr w:type="gram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دوخ</w:t>
            </w:r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ة </w:t>
            </w:r>
            <w:r w:rsidRPr="00AD63C4">
              <w:rPr>
                <w:rFonts w:cs="Traditional Arabic" w:hint="cs"/>
                <w:b/>
                <w:bCs/>
                <w:color w:val="auto"/>
                <w:sz w:val="40"/>
                <w:szCs w:val="40"/>
                <w:shd w:val="clear" w:color="auto" w:fill="FFFFFF" w:themeFill="background1"/>
                <w:rtl/>
              </w:rPr>
              <w:t xml:space="preserve"> قاعة</w:t>
            </w:r>
            <w:proofErr w:type="gramEnd"/>
            <w:r w:rsidRPr="00AD63C4">
              <w:rPr>
                <w:rFonts w:cs="Traditional Arabic" w:hint="cs"/>
                <w:b/>
                <w:bCs/>
                <w:color w:val="auto"/>
                <w:sz w:val="40"/>
                <w:szCs w:val="40"/>
                <w:shd w:val="clear" w:color="auto" w:fill="FFFFFF" w:themeFill="background1"/>
                <w:rtl/>
              </w:rPr>
              <w:t xml:space="preserve"> اجتماعات  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2DBD" w:rsidRPr="00AD63C4" w:rsidRDefault="00BD2DBD" w:rsidP="00A63035">
            <w:pPr>
              <w:tabs>
                <w:tab w:val="left" w:pos="2332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مشكلات فلسفية </w:t>
            </w:r>
            <w:proofErr w:type="gram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راهنة  </w:t>
            </w:r>
            <w:proofErr w:type="spell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تط</w:t>
            </w:r>
            <w:proofErr w:type="spellEnd"/>
            <w:proofErr w:type="gramEnd"/>
          </w:p>
          <w:p w:rsidR="00BD2DBD" w:rsidRPr="00AD63C4" w:rsidRDefault="00BD2DBD" w:rsidP="00A63035">
            <w:pPr>
              <w:tabs>
                <w:tab w:val="left" w:pos="2332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 xml:space="preserve">د. بن </w:t>
            </w:r>
            <w:proofErr w:type="gram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shd w:val="clear" w:color="auto" w:fill="BFBFBF" w:themeFill="background1" w:themeFillShade="BF"/>
                <w:rtl/>
              </w:rPr>
              <w:t>دوخة</w:t>
            </w:r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shd w:val="clear" w:color="auto" w:fill="BFBFBF" w:themeFill="background1" w:themeFillShade="BF"/>
                <w:rtl/>
              </w:rPr>
              <w:t xml:space="preserve"> </w:t>
            </w:r>
            <w:r w:rsidRPr="00AD63C4">
              <w:rPr>
                <w:rFonts w:cs="Traditional Arabic" w:hint="cs"/>
                <w:b/>
                <w:bCs/>
                <w:color w:val="auto"/>
                <w:sz w:val="40"/>
                <w:szCs w:val="40"/>
                <w:shd w:val="clear" w:color="auto" w:fill="BFBFBF" w:themeFill="background1" w:themeFillShade="BF"/>
                <w:rtl/>
              </w:rPr>
              <w:t xml:space="preserve"> قاعة</w:t>
            </w:r>
            <w:proofErr w:type="gramEnd"/>
            <w:r w:rsidRPr="00AD63C4">
              <w:rPr>
                <w:rFonts w:cs="Traditional Arabic" w:hint="cs"/>
                <w:b/>
                <w:bCs/>
                <w:color w:val="auto"/>
                <w:sz w:val="40"/>
                <w:szCs w:val="40"/>
                <w:shd w:val="clear" w:color="auto" w:fill="BFBFBF" w:themeFill="background1" w:themeFillShade="BF"/>
                <w:rtl/>
              </w:rPr>
              <w:t xml:space="preserve"> اجتماعات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2DBD" w:rsidRPr="00AD63C4" w:rsidRDefault="00BD2DBD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الفلسفة القارية مح</w:t>
            </w:r>
          </w:p>
          <w:p w:rsidR="00BD2DBD" w:rsidRPr="00AD63C4" w:rsidRDefault="00BD2DBD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</w:pPr>
            <w:proofErr w:type="spell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أ.د</w:t>
            </w:r>
            <w:proofErr w:type="spellEnd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/</w:t>
            </w:r>
            <w:proofErr w:type="spellStart"/>
            <w:proofErr w:type="gramStart"/>
            <w:r w:rsidRPr="00AD63C4"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  <w:rtl/>
              </w:rPr>
              <w:t>مونيس</w:t>
            </w:r>
            <w:proofErr w:type="spellEnd"/>
            <w:r w:rsidRPr="00AD63C4">
              <w:rPr>
                <w:rFonts w:ascii="Traditional Arabic" w:hAnsi="Traditional Arabic" w:cs="Traditional Arabic" w:hint="cs"/>
                <w:b/>
                <w:bCs/>
                <w:color w:val="auto"/>
                <w:sz w:val="36"/>
                <w:szCs w:val="36"/>
                <w:rtl/>
              </w:rPr>
              <w:t xml:space="preserve"> </w:t>
            </w:r>
            <w:r w:rsidRPr="00AD63C4">
              <w:rPr>
                <w:rFonts w:cs="Traditional Arabic" w:hint="cs"/>
                <w:b/>
                <w:bCs/>
                <w:color w:val="auto"/>
                <w:sz w:val="40"/>
                <w:szCs w:val="40"/>
                <w:shd w:val="clear" w:color="auto" w:fill="FFFFFF" w:themeFill="background1"/>
                <w:rtl/>
              </w:rPr>
              <w:t xml:space="preserve"> قاعة</w:t>
            </w:r>
            <w:proofErr w:type="gramEnd"/>
            <w:r w:rsidRPr="00AD63C4">
              <w:rPr>
                <w:rFonts w:cs="Traditional Arabic" w:hint="cs"/>
                <w:b/>
                <w:bCs/>
                <w:color w:val="auto"/>
                <w:sz w:val="40"/>
                <w:szCs w:val="40"/>
                <w:shd w:val="clear" w:color="auto" w:fill="FFFFFF" w:themeFill="background1"/>
                <w:rtl/>
              </w:rPr>
              <w:t xml:space="preserve"> اجتماعات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2DBD" w:rsidRPr="00AD63C4" w:rsidRDefault="00BD2DBD" w:rsidP="00A63035">
            <w:pPr>
              <w:tabs>
                <w:tab w:val="left" w:pos="2332"/>
              </w:tabs>
              <w:bidi w:val="0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6"/>
                <w:szCs w:val="36"/>
              </w:rPr>
            </w:pPr>
          </w:p>
        </w:tc>
      </w:tr>
      <w:tr w:rsidR="00BD2DBD" w:rsidRPr="00AD63C4" w:rsidTr="00A6303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2DBD" w:rsidRPr="00AD63C4" w:rsidRDefault="00BD2DBD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>الخميس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2DBD" w:rsidRPr="00AD63C4" w:rsidRDefault="00BD2DBD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 xml:space="preserve">تقنيات البحث </w:t>
            </w:r>
            <w:proofErr w:type="gramStart"/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>الاكاديمي</w:t>
            </w:r>
            <w:proofErr w:type="gramEnd"/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 xml:space="preserve"> مح</w:t>
            </w:r>
          </w:p>
          <w:p w:rsidR="00BD2DBD" w:rsidRPr="00AD63C4" w:rsidRDefault="00BD2DBD" w:rsidP="00A63035">
            <w:pPr>
              <w:tabs>
                <w:tab w:val="left" w:pos="2332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auto"/>
                <w:sz w:val="36"/>
                <w:szCs w:val="36"/>
              </w:rPr>
            </w:pPr>
            <w:proofErr w:type="spellStart"/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>د.بن</w:t>
            </w:r>
            <w:proofErr w:type="spellEnd"/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 xml:space="preserve"> </w:t>
            </w:r>
            <w:proofErr w:type="gramStart"/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>جلطي</w:t>
            </w:r>
            <w:r w:rsidRPr="00AD63C4">
              <w:rPr>
                <w:rFonts w:ascii="Traditional Arabic" w:hAnsi="Traditional Arabic" w:cs="Traditional Arabic" w:hint="cs"/>
                <w:b w:val="0"/>
                <w:bCs w:val="0"/>
                <w:color w:val="auto"/>
                <w:sz w:val="36"/>
                <w:szCs w:val="36"/>
                <w:rtl/>
              </w:rPr>
              <w:t xml:space="preserve"> </w:t>
            </w:r>
            <w:r w:rsidRPr="00AD63C4">
              <w:rPr>
                <w:rFonts w:cs="Traditional Arabic" w:hint="cs"/>
                <w:b w:val="0"/>
                <w:bCs w:val="0"/>
                <w:color w:val="auto"/>
                <w:sz w:val="40"/>
                <w:szCs w:val="40"/>
                <w:shd w:val="clear" w:color="auto" w:fill="FFFFFF" w:themeFill="background1"/>
                <w:rtl/>
              </w:rPr>
              <w:t xml:space="preserve"> ق</w:t>
            </w:r>
            <w:r w:rsidRPr="00D43547">
              <w:rPr>
                <w:rFonts w:cs="Traditional Arabic" w:hint="cs"/>
                <w:color w:val="auto"/>
                <w:sz w:val="40"/>
                <w:szCs w:val="40"/>
                <w:shd w:val="clear" w:color="auto" w:fill="FFFFFF" w:themeFill="background1"/>
                <w:rtl/>
              </w:rPr>
              <w:t>اعة</w:t>
            </w:r>
            <w:proofErr w:type="gramEnd"/>
            <w:r w:rsidRPr="00D43547">
              <w:rPr>
                <w:rFonts w:cs="Traditional Arabic" w:hint="cs"/>
                <w:color w:val="auto"/>
                <w:sz w:val="40"/>
                <w:szCs w:val="40"/>
                <w:shd w:val="clear" w:color="auto" w:fill="FFFFFF" w:themeFill="background1"/>
                <w:rtl/>
              </w:rPr>
              <w:t xml:space="preserve"> اجتماعات  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2DBD" w:rsidRPr="00AD63C4" w:rsidRDefault="00BD2DBD" w:rsidP="00A63035">
            <w:pPr>
              <w:tabs>
                <w:tab w:val="left" w:pos="2332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 xml:space="preserve">تقنيات البحث </w:t>
            </w:r>
            <w:proofErr w:type="gramStart"/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>الاكاديمي</w:t>
            </w:r>
            <w:proofErr w:type="gramEnd"/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 xml:space="preserve"> </w:t>
            </w:r>
            <w:proofErr w:type="spellStart"/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>تط</w:t>
            </w:r>
            <w:proofErr w:type="spellEnd"/>
          </w:p>
          <w:p w:rsidR="00BD2DBD" w:rsidRPr="00AD63C4" w:rsidRDefault="00BD2DBD" w:rsidP="00A63035">
            <w:pPr>
              <w:tabs>
                <w:tab w:val="left" w:pos="2332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auto"/>
                <w:sz w:val="36"/>
                <w:szCs w:val="36"/>
              </w:rPr>
            </w:pPr>
            <w:proofErr w:type="spellStart"/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>د.بن</w:t>
            </w:r>
            <w:proofErr w:type="spellEnd"/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 xml:space="preserve"> </w:t>
            </w:r>
            <w:proofErr w:type="gramStart"/>
            <w:r w:rsidRPr="00EE5FF7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>جل</w:t>
            </w:r>
            <w:r w:rsidRPr="00EE5FF7">
              <w:rPr>
                <w:rFonts w:ascii="Traditional Arabic" w:hAnsi="Traditional Arabic" w:cs="Traditional Arabic"/>
                <w:color w:val="auto"/>
                <w:sz w:val="36"/>
                <w:szCs w:val="36"/>
                <w:shd w:val="clear" w:color="auto" w:fill="BFBFBF" w:themeFill="background1" w:themeFillShade="BF"/>
                <w:rtl/>
              </w:rPr>
              <w:t>طي</w:t>
            </w:r>
            <w:r w:rsidRPr="00EE5FF7">
              <w:rPr>
                <w:rFonts w:ascii="Traditional Arabic" w:hAnsi="Traditional Arabic" w:cs="Traditional Arabic" w:hint="cs"/>
                <w:color w:val="auto"/>
                <w:sz w:val="36"/>
                <w:szCs w:val="36"/>
                <w:shd w:val="clear" w:color="auto" w:fill="BFBFBF" w:themeFill="background1" w:themeFillShade="BF"/>
                <w:rtl/>
              </w:rPr>
              <w:t xml:space="preserve"> </w:t>
            </w:r>
            <w:r w:rsidRPr="00EE5FF7">
              <w:rPr>
                <w:rFonts w:cs="Traditional Arabic" w:hint="cs"/>
                <w:color w:val="auto"/>
                <w:sz w:val="40"/>
                <w:szCs w:val="40"/>
                <w:shd w:val="clear" w:color="auto" w:fill="BFBFBF" w:themeFill="background1" w:themeFillShade="BF"/>
                <w:rtl/>
              </w:rPr>
              <w:t xml:space="preserve"> قاعة</w:t>
            </w:r>
            <w:proofErr w:type="gramEnd"/>
            <w:r w:rsidRPr="00EE5FF7">
              <w:rPr>
                <w:rFonts w:cs="Traditional Arabic" w:hint="cs"/>
                <w:color w:val="auto"/>
                <w:sz w:val="40"/>
                <w:szCs w:val="40"/>
                <w:shd w:val="clear" w:color="auto" w:fill="BFBFBF" w:themeFill="background1" w:themeFillShade="BF"/>
                <w:rtl/>
              </w:rPr>
              <w:t xml:space="preserve"> اجتماعات</w:t>
            </w:r>
            <w:r w:rsidRPr="00AD63C4">
              <w:rPr>
                <w:rFonts w:cs="Traditional Arabic" w:hint="cs"/>
                <w:color w:val="auto"/>
                <w:sz w:val="40"/>
                <w:szCs w:val="40"/>
                <w:shd w:val="clear" w:color="auto" w:fill="FFFFFF" w:themeFill="background1"/>
                <w:rtl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2DBD" w:rsidRPr="00AD63C4" w:rsidRDefault="00BD2DBD" w:rsidP="00A63035">
            <w:pPr>
              <w:tabs>
                <w:tab w:val="left" w:pos="2332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auto"/>
                <w:sz w:val="36"/>
                <w:szCs w:val="36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D2DBD" w:rsidRPr="00AD63C4" w:rsidRDefault="00BD2DBD" w:rsidP="00A63035">
            <w:pPr>
              <w:tabs>
                <w:tab w:val="left" w:pos="2332"/>
              </w:tabs>
              <w:jc w:val="center"/>
              <w:rPr>
                <w:rFonts w:ascii="Traditional Arabic" w:hAnsi="Traditional Arabic" w:cs="Traditional Arabic"/>
                <w:b w:val="0"/>
                <w:bCs w:val="0"/>
                <w:color w:val="auto"/>
                <w:sz w:val="36"/>
                <w:szCs w:val="36"/>
                <w:rtl/>
              </w:rPr>
            </w:pPr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 xml:space="preserve">تحليل نصوص </w:t>
            </w:r>
            <w:proofErr w:type="spellStart"/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>بالفرنسيةتط</w:t>
            </w:r>
            <w:proofErr w:type="spellEnd"/>
          </w:p>
          <w:p w:rsidR="00BD2DBD" w:rsidRPr="00AD63C4" w:rsidRDefault="00BD2DBD" w:rsidP="00A63035">
            <w:pPr>
              <w:tabs>
                <w:tab w:val="left" w:pos="2332"/>
              </w:tabs>
              <w:bidi w:val="0"/>
              <w:jc w:val="center"/>
              <w:rPr>
                <w:rFonts w:ascii="Traditional Arabic" w:hAnsi="Traditional Arabic" w:cs="Traditional Arabic"/>
                <w:b w:val="0"/>
                <w:bCs w:val="0"/>
                <w:color w:val="auto"/>
                <w:sz w:val="36"/>
                <w:szCs w:val="36"/>
              </w:rPr>
            </w:pPr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 xml:space="preserve">د. </w:t>
            </w:r>
            <w:proofErr w:type="spellStart"/>
            <w:r w:rsidRPr="00AD63C4">
              <w:rPr>
                <w:rFonts w:ascii="Traditional Arabic" w:hAnsi="Traditional Arabic" w:cs="Traditional Arabic" w:hint="cs"/>
                <w:color w:val="auto"/>
                <w:sz w:val="36"/>
                <w:szCs w:val="36"/>
                <w:rtl/>
              </w:rPr>
              <w:t>قلفاط</w:t>
            </w:r>
            <w:proofErr w:type="spellEnd"/>
            <w:r w:rsidRPr="00AD63C4">
              <w:rPr>
                <w:rFonts w:ascii="Traditional Arabic" w:hAnsi="Traditional Arabic" w:cs="Traditional Arabic" w:hint="cs"/>
                <w:color w:val="auto"/>
                <w:sz w:val="36"/>
                <w:szCs w:val="36"/>
                <w:rtl/>
              </w:rPr>
              <w:t xml:space="preserve"> </w:t>
            </w:r>
            <w:r w:rsidRPr="00AD63C4">
              <w:rPr>
                <w:rFonts w:ascii="Traditional Arabic" w:hAnsi="Traditional Arabic" w:cs="Traditional Arabic"/>
                <w:color w:val="auto"/>
                <w:sz w:val="36"/>
                <w:szCs w:val="36"/>
                <w:rtl/>
              </w:rPr>
              <w:t>التدريس عن بعد</w:t>
            </w:r>
          </w:p>
        </w:tc>
      </w:tr>
    </w:tbl>
    <w:p w:rsidR="00786C03" w:rsidRDefault="00BD2DBD">
      <w:r w:rsidRPr="00AD63C4">
        <w:rPr>
          <w:rFonts w:cs="Traditional Arabic" w:hint="cs"/>
          <w:b/>
          <w:bCs/>
          <w:sz w:val="40"/>
          <w:szCs w:val="40"/>
          <w:shd w:val="clear" w:color="auto" w:fill="FFFFFF" w:themeFill="background1"/>
          <w:rtl/>
        </w:rPr>
        <w:t xml:space="preserve"> قاعة</w:t>
      </w:r>
      <w:bookmarkStart w:id="0" w:name="_GoBack"/>
      <w:bookmarkEnd w:id="0"/>
    </w:p>
    <w:sectPr w:rsidR="00786C03" w:rsidSect="00BD2DB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BD"/>
    <w:rsid w:val="00786C03"/>
    <w:rsid w:val="00B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D4D1B-6A4B-4F12-ADC6-A964F38A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DB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2DBD"/>
    <w:pPr>
      <w:ind w:left="720"/>
      <w:contextualSpacing/>
    </w:pPr>
  </w:style>
  <w:style w:type="table" w:styleId="Tramecouleur">
    <w:name w:val="Colorful Shading"/>
    <w:basedOn w:val="TableauNormal"/>
    <w:uiPriority w:val="71"/>
    <w:rsid w:val="00BD2DBD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2023-10-01T20:22:00Z</dcterms:created>
  <dcterms:modified xsi:type="dcterms:W3CDTF">2023-10-01T20:23:00Z</dcterms:modified>
</cp:coreProperties>
</file>